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542B4B">
      <w:pPr>
        <w:keepNext w:val="0"/>
        <w:keepLines w:val="0"/>
        <w:widowControl/>
        <w:suppressLineNumbers w:val="0"/>
        <w:jc w:val="left"/>
        <w:textAlignment w:val="center"/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i w:val="0"/>
          <w:iCs w:val="0"/>
          <w:color w:val="000000"/>
          <w:kern w:val="0"/>
          <w:sz w:val="28"/>
          <w:szCs w:val="28"/>
          <w:u w:val="none"/>
          <w:lang w:val="en-US" w:eastAsia="zh-CN" w:bidi="ar"/>
        </w:rPr>
        <w:t>附件：</w:t>
      </w:r>
    </w:p>
    <w:tbl>
      <w:tblPr>
        <w:tblStyle w:val="2"/>
        <w:tblW w:w="8668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6"/>
        <w:gridCol w:w="3302"/>
        <w:gridCol w:w="4410"/>
      </w:tblGrid>
      <w:tr w14:paraId="2E38AA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866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94F1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  <w:p w14:paraId="623E2D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党政办公室2025年度重点项目支出绩效目标公开清单</w:t>
            </w:r>
          </w:p>
          <w:p w14:paraId="7721B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</w:p>
        </w:tc>
      </w:tr>
      <w:tr w14:paraId="486BCF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87F0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8B8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70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预算金额（单位：万元）</w:t>
            </w:r>
          </w:p>
        </w:tc>
      </w:tr>
      <w:tr w14:paraId="207551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BAA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AF6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学习考察经费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718F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6.00</w:t>
            </w:r>
          </w:p>
        </w:tc>
      </w:tr>
      <w:tr w14:paraId="213E3F0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712C4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949F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驻村工作经费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C2D0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11.62</w:t>
            </w:r>
          </w:p>
        </w:tc>
      </w:tr>
      <w:tr w14:paraId="7F65AC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08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B62E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档案工作经费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5E1F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4.00</w:t>
            </w:r>
          </w:p>
        </w:tc>
      </w:tr>
      <w:tr w14:paraId="2DF8DC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F6B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4886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党建及机关党委工作经费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50A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40.00</w:t>
            </w:r>
          </w:p>
        </w:tc>
      </w:tr>
      <w:tr w14:paraId="4892A9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1F1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17A0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营商环境及双招双引工作经费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A3C8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4.00</w:t>
            </w:r>
          </w:p>
        </w:tc>
      </w:tr>
      <w:tr w14:paraId="3FA6445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D565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6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A8C3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机关事务管理经费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42F3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225.64 </w:t>
            </w:r>
          </w:p>
        </w:tc>
      </w:tr>
      <w:tr w14:paraId="7B8013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3A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7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B75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网络运行费用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676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113.50 </w:t>
            </w:r>
          </w:p>
        </w:tc>
      </w:tr>
      <w:tr w14:paraId="3A4DA6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91FE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8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4B4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职工文体活动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DA22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16.90 </w:t>
            </w:r>
          </w:p>
        </w:tc>
      </w:tr>
      <w:tr w14:paraId="244D35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E0F79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9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553D9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宣传工作经费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387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120.00</w:t>
            </w:r>
          </w:p>
        </w:tc>
      </w:tr>
      <w:tr w14:paraId="48FA56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</w:trPr>
        <w:tc>
          <w:tcPr>
            <w:tcW w:w="95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5B1B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  <w:lang w:val="en-US" w:eastAsia="zh-CN"/>
              </w:rPr>
              <w:t>10</w:t>
            </w:r>
          </w:p>
        </w:tc>
        <w:tc>
          <w:tcPr>
            <w:tcW w:w="33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F411B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人才工作经费</w:t>
            </w:r>
          </w:p>
        </w:tc>
        <w:tc>
          <w:tcPr>
            <w:tcW w:w="4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BF43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54.00 </w:t>
            </w:r>
          </w:p>
        </w:tc>
      </w:tr>
    </w:tbl>
    <w:p w14:paraId="75F8FDA5">
      <w:pPr>
        <w:rPr>
          <w:sz w:val="20"/>
          <w:szCs w:val="22"/>
        </w:rPr>
      </w:pPr>
    </w:p>
    <w:p w14:paraId="1F0352D4">
      <w:pPr>
        <w:rPr>
          <w:sz w:val="20"/>
          <w:szCs w:val="22"/>
        </w:rPr>
      </w:pPr>
    </w:p>
    <w:p w14:paraId="5D942928"/>
    <w:p w14:paraId="09DD09DC"/>
    <w:p w14:paraId="53C4D371"/>
    <w:p w14:paraId="0357A4D3"/>
    <w:p w14:paraId="0765EA69"/>
    <w:p w14:paraId="36180FAA">
      <w:bookmarkStart w:id="0" w:name="_GoBack"/>
      <w:bookmarkEnd w:id="0"/>
    </w:p>
    <w:p w14:paraId="4DD4B8F6"/>
    <w:tbl>
      <w:tblPr>
        <w:tblStyle w:val="2"/>
        <w:tblW w:w="90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2"/>
        <w:gridCol w:w="907"/>
        <w:gridCol w:w="494"/>
        <w:gridCol w:w="767"/>
        <w:gridCol w:w="2967"/>
        <w:gridCol w:w="859"/>
        <w:gridCol w:w="2574"/>
      </w:tblGrid>
      <w:tr w14:paraId="6F58A79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06E7F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36CD7C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" w:hRule="atLeast"/>
        </w:trPr>
        <w:tc>
          <w:tcPr>
            <w:tcW w:w="90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6110A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79D7D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91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34B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16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122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学习考察经费</w:t>
            </w:r>
          </w:p>
        </w:tc>
      </w:tr>
      <w:tr w14:paraId="328630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91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54A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734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AE51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859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B3A4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7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483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6D2879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91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638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3755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CD1C9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6.00 </w:t>
            </w:r>
          </w:p>
        </w:tc>
      </w:tr>
      <w:tr w14:paraId="66C020C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9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09FF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04A7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4843C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6.00 </w:t>
            </w:r>
          </w:p>
        </w:tc>
      </w:tr>
      <w:tr w14:paraId="4D8FB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191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4FCC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14C3A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06EC4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76226A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0" w:hRule="atLeast"/>
        </w:trPr>
        <w:tc>
          <w:tcPr>
            <w:tcW w:w="5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D26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568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3082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根据年初预算安排，用于开发区干部职工外出学习、考察、调研、招商引资的各项支出，保障开发区干部职工学习、考察、调研、招商引资工作的正常开展。</w:t>
            </w:r>
          </w:p>
        </w:tc>
      </w:tr>
      <w:tr w14:paraId="69B2F42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4524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F5B4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49D7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E2EF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6AF4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6533F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5F81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B891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998D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9B13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组织干部职工外出学习考察次数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F25B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≥8次</w:t>
            </w:r>
          </w:p>
        </w:tc>
      </w:tr>
      <w:tr w14:paraId="0044BF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27DF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58F1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BB260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5F3E8D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CAA5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严格按照相关财经法规、制度执行</w:t>
            </w:r>
          </w:p>
        </w:tc>
      </w:tr>
      <w:tr w14:paraId="4D7C86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2AC24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4515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7E0E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EBD6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考察学习调研任务完成时间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FB05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2A672F1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D7A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354B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6A5C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03C8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648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≤60000元</w:t>
            </w:r>
          </w:p>
        </w:tc>
      </w:tr>
      <w:tr w14:paraId="61CE9B6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F895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4EA8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583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759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对促进区域经济、事业发展的影响程度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F556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DB4E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D36F9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6296D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E310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4E45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对外出人员综合素质的改善或提升程度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70C9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3198DC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1146C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C8DA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7461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3480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对单位人才梯队建设的影响或提升程度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462F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358D53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8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03AA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3BD9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EBB5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B816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该项目指标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507F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2DFACB3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1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C57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48846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93EF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2651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对促进经济、事业发展的持续影响程度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6AF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55DB09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</w:trPr>
        <w:tc>
          <w:tcPr>
            <w:tcW w:w="51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323C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90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290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D566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2F75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外出学习考察调研干部职工满意度</w:t>
            </w:r>
          </w:p>
        </w:tc>
        <w:tc>
          <w:tcPr>
            <w:tcW w:w="343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6691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4D1295EA"/>
    <w:p w14:paraId="417BEC5F"/>
    <w:p w14:paraId="0A104D2A"/>
    <w:p w14:paraId="308C76CC"/>
    <w:p w14:paraId="02F5E970"/>
    <w:tbl>
      <w:tblPr>
        <w:tblStyle w:val="2"/>
        <w:tblW w:w="926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3"/>
        <w:gridCol w:w="454"/>
        <w:gridCol w:w="579"/>
        <w:gridCol w:w="680"/>
        <w:gridCol w:w="2747"/>
        <w:gridCol w:w="1903"/>
        <w:gridCol w:w="2444"/>
      </w:tblGrid>
      <w:tr w14:paraId="656B02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72AB5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7D5FD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926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B42FC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E5CEF6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8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A9BF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74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DF9A5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驻村工作经费</w:t>
            </w:r>
          </w:p>
        </w:tc>
      </w:tr>
      <w:tr w14:paraId="4FBDBC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86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CFF8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27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F27B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0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AEC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44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D8A9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71622AF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86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360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0383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55D7D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11.62 </w:t>
            </w:r>
          </w:p>
        </w:tc>
      </w:tr>
      <w:tr w14:paraId="30B148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6735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89209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F54A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11.62 </w:t>
            </w:r>
          </w:p>
        </w:tc>
      </w:tr>
      <w:tr w14:paraId="400FF52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1" w:hRule="atLeast"/>
        </w:trPr>
        <w:tc>
          <w:tcPr>
            <w:tcW w:w="1486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BCD4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2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C23C1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3124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2BAA91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45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A2C35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0E9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按照年初预算资金安排，用于驻村工作人员生活补助及驻村工作队的其他项目开支，确保顺利完成上级交办的驻村工作任务。</w:t>
            </w:r>
          </w:p>
        </w:tc>
      </w:tr>
      <w:tr w14:paraId="58E64B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</w:trPr>
        <w:tc>
          <w:tcPr>
            <w:tcW w:w="453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0206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5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D181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1B01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815F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A2A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1EAEF52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70E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2526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5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593A9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B5E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选派帮扶干部数量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ADC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≥3人</w:t>
            </w:r>
          </w:p>
        </w:tc>
      </w:tr>
      <w:tr w14:paraId="40712E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D9A82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2CD56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D678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4F0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选派第一书记到岗人数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3B1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1人</w:t>
            </w:r>
          </w:p>
        </w:tc>
      </w:tr>
      <w:tr w14:paraId="05132D1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9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6884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B953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30AE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A9E1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2A4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 淮选派办字[2021]4号</w:t>
            </w:r>
          </w:p>
        </w:tc>
      </w:tr>
      <w:tr w14:paraId="513BCE3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3BE3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CC1C5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6437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3F06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经费支出时间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A79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18CD6B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AE298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EC7F4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1EF0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2372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9DC2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≤116160元</w:t>
            </w:r>
          </w:p>
        </w:tc>
      </w:tr>
      <w:tr w14:paraId="5E92A9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C09B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3D90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CF8E5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6D7B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村集体经济提升程度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60AF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79C8EBD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187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4B2C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59AA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D322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对促进脱贫村发展的影响程度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BFCC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1F4E69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0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F5F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13D1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5C1FB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143A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0CD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079085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CB6D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3594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872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2EB0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对脱贫村发展的持续影响程度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E1D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87835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9" w:hRule="atLeast"/>
        </w:trPr>
        <w:tc>
          <w:tcPr>
            <w:tcW w:w="453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0299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54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7626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26F5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E775C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脱贫户满意度</w:t>
            </w:r>
          </w:p>
        </w:tc>
        <w:tc>
          <w:tcPr>
            <w:tcW w:w="434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381C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648D9756"/>
    <w:p w14:paraId="22B31629"/>
    <w:p w14:paraId="1927D285"/>
    <w:tbl>
      <w:tblPr>
        <w:tblStyle w:val="2"/>
        <w:tblW w:w="9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7"/>
        <w:gridCol w:w="447"/>
        <w:gridCol w:w="570"/>
        <w:gridCol w:w="670"/>
        <w:gridCol w:w="2705"/>
        <w:gridCol w:w="1874"/>
        <w:gridCol w:w="2407"/>
      </w:tblGrid>
      <w:tr w14:paraId="61DC28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D88DD9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3398CB3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1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E991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001DA1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6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2732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56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1C9B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档案工作经费</w:t>
            </w:r>
          </w:p>
        </w:tc>
      </w:tr>
      <w:tr w14:paraId="3EE7E41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64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88D0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7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8C5A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874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F4E1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07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698D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3362F82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64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BB3B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CB2C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5305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4.00 </w:t>
            </w:r>
          </w:p>
        </w:tc>
      </w:tr>
      <w:tr w14:paraId="1CDF28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001B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65E04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511F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4.00 </w:t>
            </w:r>
          </w:p>
        </w:tc>
      </w:tr>
      <w:tr w14:paraId="6CECDA2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</w:trPr>
        <w:tc>
          <w:tcPr>
            <w:tcW w:w="1464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71FB3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7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8CF4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E88CB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27DF46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44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1A90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E119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支付开发区档案收集、整理、归档、保管和数字化档案建设及法律法规宣传、培训等各项费用支出，加快推进经开区数字档案室建设，加强电子文件和纸质档案的归档管理，确保档案工作与经开区各项事业同步建设、同步发展。</w:t>
            </w:r>
          </w:p>
        </w:tc>
      </w:tr>
      <w:tr w14:paraId="343A873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1" w:hRule="atLeast"/>
        </w:trPr>
        <w:tc>
          <w:tcPr>
            <w:tcW w:w="44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3289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E9020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87F9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3610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28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72AB17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275C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9927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4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8C89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62DD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计划开展档案宣传活动次数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959C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≥1次</w:t>
            </w:r>
          </w:p>
        </w:tc>
      </w:tr>
      <w:tr w14:paraId="6933EF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2FD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03273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AD15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3A9D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保障档案数量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28D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≥1000件</w:t>
            </w:r>
          </w:p>
        </w:tc>
      </w:tr>
      <w:tr w14:paraId="647D63D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040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4A619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36E0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B76CE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项目支出合规性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1D7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 淮办发[2016]5号</w:t>
            </w:r>
          </w:p>
        </w:tc>
      </w:tr>
      <w:tr w14:paraId="66F6F1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6B63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011E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72A5A4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EFC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项目总计划完成时间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E275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554F61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6234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A88DE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37B1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F5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6B1C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≤40000元</w:t>
            </w:r>
          </w:p>
        </w:tc>
      </w:tr>
      <w:tr w14:paraId="0C17403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E0F7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9717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B186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AAA0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对节约档案空间的影响程度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BA606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48CB5F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1ED1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ED9E8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1A27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4920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对提高档案使用率的影响程度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47A2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7EC4F87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C57F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DECC0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6E02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DE11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减少纸张使用率对环境的影响程度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478C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41F6DAF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7C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C005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328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111A5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对档案工作未来发展趋势持续的影响程度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FA1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241EE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71" w:hRule="atLeast"/>
        </w:trPr>
        <w:tc>
          <w:tcPr>
            <w:tcW w:w="44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025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47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A112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661D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B487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档案利用者满意度</w:t>
            </w:r>
          </w:p>
        </w:tc>
        <w:tc>
          <w:tcPr>
            <w:tcW w:w="4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EC86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0FB5FEB"/>
    <w:p w14:paraId="3C959CAF"/>
    <w:p w14:paraId="41F89D7E"/>
    <w:p w14:paraId="65856BF8"/>
    <w:tbl>
      <w:tblPr>
        <w:tblStyle w:val="2"/>
        <w:tblW w:w="91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8"/>
        <w:gridCol w:w="468"/>
        <w:gridCol w:w="597"/>
        <w:gridCol w:w="702"/>
        <w:gridCol w:w="2833"/>
        <w:gridCol w:w="1963"/>
        <w:gridCol w:w="2089"/>
      </w:tblGrid>
      <w:tr w14:paraId="72637F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32751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2251F7E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1" w:hRule="atLeast"/>
        </w:trPr>
        <w:tc>
          <w:tcPr>
            <w:tcW w:w="91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FC3AE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260608E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7BA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58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31D1E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党建及机关党委工作经费</w:t>
            </w:r>
          </w:p>
        </w:tc>
      </w:tr>
      <w:tr w14:paraId="21C24AF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153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0D71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3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572A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6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0EE6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08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3B90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5590AB9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11986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9215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AC49A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39.00 </w:t>
            </w:r>
          </w:p>
        </w:tc>
      </w:tr>
      <w:tr w14:paraId="4C80E0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1870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F3C7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9954D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39.00 </w:t>
            </w:r>
          </w:p>
        </w:tc>
      </w:tr>
      <w:tr w14:paraId="6F3E0D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</w:trPr>
        <w:tc>
          <w:tcPr>
            <w:tcW w:w="153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71511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CC3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983D68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23B6D9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52723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65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73DA8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按照年初预算安排，用于党建指导员工作补贴、党组织标准化建设经费、慰问经费、党组织表彰经费、党员教育经费、企业党组织书记补贴、机关党委工作经费支出，促进党建及机关党委工作有序开展。</w:t>
            </w:r>
          </w:p>
        </w:tc>
      </w:tr>
      <w:tr w14:paraId="4435769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7" w:hRule="atLeast"/>
        </w:trPr>
        <w:tc>
          <w:tcPr>
            <w:tcW w:w="46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80A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9F1B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17F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FC98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599E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3CE206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68867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5A5F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B3E2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3B6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购买党员学习资料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C687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≥200套</w:t>
            </w:r>
          </w:p>
        </w:tc>
      </w:tr>
      <w:tr w14:paraId="33FEAE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7D83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B5F68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E626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98A8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党员教育培训次数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C03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≥5次</w:t>
            </w:r>
          </w:p>
        </w:tc>
      </w:tr>
      <w:tr w14:paraId="55A146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C48E2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955F4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E990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40DB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非公企业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152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≥10家</w:t>
            </w:r>
          </w:p>
        </w:tc>
      </w:tr>
      <w:tr w14:paraId="3B846E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D9C3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8A8E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346A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0357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机关党委工作提升水平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D513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4A549D4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0DA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FC17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13AD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A23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非公党建提升水平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B7CD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79BDB1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997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6DCE6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D51C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5A7A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经费支出时效性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31DB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18E03E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8CD9A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A109E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EED5D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437A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FB2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≤390000元</w:t>
            </w:r>
          </w:p>
        </w:tc>
      </w:tr>
      <w:tr w14:paraId="2A99ADD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D1A25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57F4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4753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B98B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促进党建及机关党委工作有序开展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925C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7E74FF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2CDE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C78D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C28CF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EA3A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对支持园区以及相关非公企业党建工作提升的影响程度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647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B5639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B12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3A15A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C45D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C3A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6E4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7B648C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9AD06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D550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7373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8E3ADE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对持续提升非公企业和社会组织党建工作水平的影响程度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C54A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14A112F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1E8CC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3B82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9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612E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6B5D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非公企业党员满意度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3CB0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24A0986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64A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F9FB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DB03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C6F9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社会公众满意度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015F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64718FA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</w:trPr>
        <w:tc>
          <w:tcPr>
            <w:tcW w:w="46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C3CF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916538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9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F05F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AA60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社会组织党员满意度</w:t>
            </w:r>
          </w:p>
        </w:tc>
        <w:tc>
          <w:tcPr>
            <w:tcW w:w="405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C611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59C37D7F"/>
    <w:p w14:paraId="74BE1A53"/>
    <w:p w14:paraId="2A879032"/>
    <w:tbl>
      <w:tblPr>
        <w:tblStyle w:val="2"/>
        <w:tblW w:w="95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466"/>
        <w:gridCol w:w="594"/>
        <w:gridCol w:w="698"/>
        <w:gridCol w:w="2818"/>
        <w:gridCol w:w="1951"/>
        <w:gridCol w:w="2508"/>
      </w:tblGrid>
      <w:tr w14:paraId="15900A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BE3A5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C26916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95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7F9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59FA31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C52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7815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营商环境及双招双引工作经费</w:t>
            </w:r>
          </w:p>
        </w:tc>
      </w:tr>
      <w:tr w14:paraId="3034B9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1525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461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1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9584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51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C3EA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0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853B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3AA8D1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25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B37B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7E9CD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55C7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2.00 </w:t>
            </w:r>
          </w:p>
        </w:tc>
      </w:tr>
      <w:tr w14:paraId="5EF5E1B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A309E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DE520E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98AFF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2.00 </w:t>
            </w:r>
          </w:p>
        </w:tc>
      </w:tr>
      <w:tr w14:paraId="130F4D0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3" w:hRule="atLeast"/>
        </w:trPr>
        <w:tc>
          <w:tcPr>
            <w:tcW w:w="1525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F71B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1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A75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E11A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0F0554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4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EFE85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035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7DE4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主要用于营商环境及双招双引工作费用支出，包括营商环境、双招双引第三方公司服务费用、营商环境宣传费用、市长热线工作费用支出等，保障营商环境及双招双引工作稳步开展。</w:t>
            </w:r>
          </w:p>
        </w:tc>
      </w:tr>
      <w:tr w14:paraId="25058D3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8" w:hRule="atLeast"/>
        </w:trPr>
        <w:tc>
          <w:tcPr>
            <w:tcW w:w="46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D4774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ACFD1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F78B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CE4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CD81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7B052D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8303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18C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246D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5447C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优化营商环境会议召开次数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8D06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》10次</w:t>
            </w:r>
          </w:p>
        </w:tc>
      </w:tr>
      <w:tr w14:paraId="4154877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EDC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EF173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AA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814B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项目支出合规性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A689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严格按照相关政策、法律法规执行</w:t>
            </w:r>
          </w:p>
        </w:tc>
      </w:tr>
      <w:tr w14:paraId="18F716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27975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C11A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1B3C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3E5D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问题交办及时性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516B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</w:tr>
      <w:tr w14:paraId="3A2E57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96D4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D1A297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4FD3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3863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3BA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≤20000元</w:t>
            </w:r>
          </w:p>
        </w:tc>
      </w:tr>
      <w:tr w14:paraId="51FC20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D69C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D0B4D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7DED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0BEF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促进区域经济高质量发展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8CE23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53D214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1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9D0F0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9E445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2DC2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0FBF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政策宣传知晓率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C51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29316F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7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15F48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DD8D9C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0CB3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FD3C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对单位履职、促进营商环境事业发展的影响或提升程度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1AE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60F800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869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9C50B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1D35A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206D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41B2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0D5078A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2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B4A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A3EC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22B8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2140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营商环境及双招双引工作稳步开展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B04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稳步</w:t>
            </w:r>
          </w:p>
        </w:tc>
      </w:tr>
      <w:tr w14:paraId="1D6086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2" w:hRule="atLeast"/>
        </w:trPr>
        <w:tc>
          <w:tcPr>
            <w:tcW w:w="46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B191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CDF3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E7401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BFA6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445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48A3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4D4DE3F0"/>
    <w:p w14:paraId="1AD00E72"/>
    <w:tbl>
      <w:tblPr>
        <w:tblStyle w:val="2"/>
        <w:tblW w:w="93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9"/>
        <w:gridCol w:w="539"/>
        <w:gridCol w:w="685"/>
        <w:gridCol w:w="809"/>
        <w:gridCol w:w="2532"/>
        <w:gridCol w:w="2013"/>
        <w:gridCol w:w="2263"/>
      </w:tblGrid>
      <w:tr w14:paraId="437B1B4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C09F6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8D6C30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09B1F4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CE41F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176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5481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617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6B7F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机关事务管理工作经费</w:t>
            </w:r>
          </w:p>
        </w:tc>
      </w:tr>
      <w:tr w14:paraId="5967C44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1763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A5DD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34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6BBB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2013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1554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26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0CA5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3757EC0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763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EDBA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019C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08CE6B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225.64 </w:t>
            </w:r>
          </w:p>
        </w:tc>
      </w:tr>
      <w:tr w14:paraId="32CB430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7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5F72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552F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D2CB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225.64 </w:t>
            </w:r>
          </w:p>
        </w:tc>
      </w:tr>
      <w:tr w14:paraId="5BF5CA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</w:trPr>
        <w:tc>
          <w:tcPr>
            <w:tcW w:w="1763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E8A75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34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DC4E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ECD824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06E31B3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5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7208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41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202C1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根据年初预算资金安排，用于开发区机关事务管理工作杂项费用支出、机关办公场所租赁费用、综合协调费用支出等，保障开发区机关事务正常运转。</w:t>
            </w:r>
          </w:p>
        </w:tc>
      </w:tr>
      <w:tr w14:paraId="710553A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53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D5A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855F5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6392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A7569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DF8A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08C9EC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9C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990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AD1F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1452F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房屋租赁面积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3C8E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≥15000平方米</w:t>
            </w:r>
          </w:p>
        </w:tc>
      </w:tr>
      <w:tr w14:paraId="3A461DE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0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B58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B73B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B879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39EC7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A5B2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符合相关政策规定、法律法规</w:t>
            </w:r>
          </w:p>
        </w:tc>
      </w:tr>
      <w:tr w14:paraId="74D6F5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2DBD5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4737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F474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03D3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经费支出及时性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E042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091FAEA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ECBD0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7326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D3F6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CF35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22F5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≤2256400元</w:t>
            </w:r>
          </w:p>
        </w:tc>
      </w:tr>
      <w:tr w14:paraId="289FFB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CD1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2869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6F5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ED03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促进经济发展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93A1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2045C6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C916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F67C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5222A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C1360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对办公环境的改善或提升程度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1EBD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BF001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6D1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777CFB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AE1C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3E4D0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对单位职工精神面貌提升、增加单位凝聚力的影响程度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CCD7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2EA3B62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6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E8CD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E2E5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126DD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A2C4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70BB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257D858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DECD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524EF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2CA5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7457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保障开发区机关事务正常运转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3C5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保障</w:t>
            </w:r>
          </w:p>
        </w:tc>
      </w:tr>
      <w:tr w14:paraId="0B6B9E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96" w:hRule="atLeast"/>
        </w:trPr>
        <w:tc>
          <w:tcPr>
            <w:tcW w:w="53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538B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39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F117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9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521E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E7098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服务对象满意度</w:t>
            </w:r>
          </w:p>
        </w:tc>
        <w:tc>
          <w:tcPr>
            <w:tcW w:w="427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45CB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1651319E"/>
    <w:p w14:paraId="718BD790"/>
    <w:tbl>
      <w:tblPr>
        <w:tblStyle w:val="2"/>
        <w:tblW w:w="954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7"/>
        <w:gridCol w:w="468"/>
        <w:gridCol w:w="596"/>
        <w:gridCol w:w="702"/>
        <w:gridCol w:w="2829"/>
        <w:gridCol w:w="1960"/>
        <w:gridCol w:w="2518"/>
      </w:tblGrid>
      <w:tr w14:paraId="1E34C1E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5F807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9F373A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5E8D5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549B0E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3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5CEA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80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D3D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宣传工作经费</w:t>
            </w:r>
          </w:p>
        </w:tc>
      </w:tr>
      <w:tr w14:paraId="7AA3E1B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3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E1F32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531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CE4B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6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62E0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1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DAD8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4296AD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3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813C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E8BE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34F1F1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120.00 </w:t>
            </w:r>
          </w:p>
        </w:tc>
      </w:tr>
      <w:tr w14:paraId="33028C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3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AF72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1541C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8BA82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120.00 </w:t>
            </w:r>
          </w:p>
        </w:tc>
      </w:tr>
      <w:tr w14:paraId="51841C8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</w:trPr>
        <w:tc>
          <w:tcPr>
            <w:tcW w:w="153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09E7C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53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BE4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B23C7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6AF4034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0" w:hRule="atLeast"/>
        </w:trPr>
        <w:tc>
          <w:tcPr>
            <w:tcW w:w="4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0797E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07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DBD9E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紧紧围绕中心，服务大局，宣传党和国家的方针政策，宣传经开区重点工作，全面展示经开区高质量发展优质形象，营造良好的发展氛围。</w:t>
            </w:r>
          </w:p>
        </w:tc>
      </w:tr>
      <w:tr w14:paraId="0445D7E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</w:trPr>
        <w:tc>
          <w:tcPr>
            <w:tcW w:w="4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BA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3B50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BB15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B8ED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C02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1356FF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A291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BB1B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98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BBDA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25BB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计划维护微信公众号数量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E8B6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≥1个</w:t>
            </w:r>
          </w:p>
        </w:tc>
      </w:tr>
      <w:tr w14:paraId="092A39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2369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5165B8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7BFCC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B63B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计划在报刊杂志开通版面数量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29D4C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≥3版</w:t>
            </w:r>
          </w:p>
        </w:tc>
      </w:tr>
      <w:tr w14:paraId="63E771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A6C0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62230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4C3F81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163B3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计划在广播电视台开辟专栏期数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9C2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≥1期</w:t>
            </w:r>
          </w:p>
        </w:tc>
      </w:tr>
      <w:tr w14:paraId="506737F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1832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93234B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34AAB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375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计划编印、印发和发放刊物、手册、宣传册数量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20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≥400册</w:t>
            </w:r>
          </w:p>
        </w:tc>
      </w:tr>
      <w:tr w14:paraId="722E6A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3CE37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ABCB5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7636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E7137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在网站、微信公众号、APP推送信息质量达标率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8F1C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1E683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C990F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126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6EA4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432F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F0D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≤1年</w:t>
            </w:r>
          </w:p>
        </w:tc>
      </w:tr>
      <w:tr w14:paraId="0C169E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C63C4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2973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6C19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303E8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31B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≤1200000元</w:t>
            </w:r>
          </w:p>
        </w:tc>
      </w:tr>
      <w:tr w14:paraId="781746A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9B43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4FF5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C08FD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27A1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宣传经开区重点工作，全面展示经开区高质量发展优质形象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6584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338A42E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66F0A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038B85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2BA56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6553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提升公众知晓度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484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4A58A8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A36C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836463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F131A9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9A296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73C43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5575517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07015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3511A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4C15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446A2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项目为所带动的社会事业提供长期的舆论保障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A7EB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4CE596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1" w:hRule="atLeast"/>
        </w:trPr>
        <w:tc>
          <w:tcPr>
            <w:tcW w:w="4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D468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316D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9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A1CBD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82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15AB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447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AA617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4432D783"/>
    <w:p w14:paraId="4A18A20B"/>
    <w:tbl>
      <w:tblPr>
        <w:tblStyle w:val="2"/>
        <w:tblW w:w="942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1"/>
        <w:gridCol w:w="462"/>
        <w:gridCol w:w="588"/>
        <w:gridCol w:w="693"/>
        <w:gridCol w:w="2793"/>
        <w:gridCol w:w="1935"/>
        <w:gridCol w:w="2488"/>
      </w:tblGrid>
      <w:tr w14:paraId="718A74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9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DE86A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1AB38F3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942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7A689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6DE5F4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1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86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0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E6F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人才工作经费</w:t>
            </w:r>
          </w:p>
        </w:tc>
      </w:tr>
      <w:tr w14:paraId="7449EF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5" w:hRule="atLeast"/>
        </w:trPr>
        <w:tc>
          <w:tcPr>
            <w:tcW w:w="151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D488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486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F59FE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93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295A2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488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6D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61599E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11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0FEDE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CE67D9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7FDA65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54.00 </w:t>
            </w:r>
          </w:p>
        </w:tc>
      </w:tr>
      <w:tr w14:paraId="5A9F43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C4A92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62B957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F2D12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54.00 </w:t>
            </w:r>
          </w:p>
        </w:tc>
      </w:tr>
      <w:tr w14:paraId="5716D53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</w:trPr>
        <w:tc>
          <w:tcPr>
            <w:tcW w:w="1511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76248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48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D07F4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6336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0583E01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4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4E682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95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8213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根据年初预算资金安排，用于人才工作专项经费支出，保障人才工作经费，扩大人才开放，建立健全导向鲜明、激励有效、科学规范的人才引进、培养和使用体制机制。</w:t>
            </w:r>
          </w:p>
        </w:tc>
      </w:tr>
      <w:tr w14:paraId="5008C3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7" w:hRule="atLeast"/>
        </w:trPr>
        <w:tc>
          <w:tcPr>
            <w:tcW w:w="4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815D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9A7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DE24F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2589D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1FE9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62779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2E6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823D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28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9360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061A7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人才补贴工作完成率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4A3E1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  <w:tr w14:paraId="1DFC0A6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7E85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DAEB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D11D7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CC1BD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人才补贴人数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6F20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》5人</w:t>
            </w:r>
          </w:p>
        </w:tc>
      </w:tr>
      <w:tr w14:paraId="2D10B14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42DE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50328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9A5B5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E0C0B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补贴标准符合性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D928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符合</w:t>
            </w:r>
          </w:p>
        </w:tc>
      </w:tr>
      <w:tr w14:paraId="71381B7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7D0F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0D333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0E2B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44A0B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工作完成及时性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6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及时</w:t>
            </w:r>
          </w:p>
        </w:tc>
      </w:tr>
      <w:tr w14:paraId="1448C8D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847B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0CA3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1171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933A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26DA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≤540000元</w:t>
            </w:r>
          </w:p>
        </w:tc>
      </w:tr>
      <w:tr w14:paraId="6177DB1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29CF8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46A58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D6FE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BFF1E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提供优质人才资源，促进区域经济发展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7150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促进</w:t>
            </w:r>
          </w:p>
        </w:tc>
      </w:tr>
      <w:tr w14:paraId="620A5CE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E2CF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0A587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7E545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098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对单位人才梯队建设的影响或提升程度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4E3F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088A43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5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A92DF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8A307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8C8ED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2CF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322B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69DFCCE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700D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B1A39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750C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5376D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为经济和社会发展提供长期人才储备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0B3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7C6FB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12" w:hRule="atLeast"/>
        </w:trPr>
        <w:tc>
          <w:tcPr>
            <w:tcW w:w="4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79C9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62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226EA1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28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448A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7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41670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公众满意度</w:t>
            </w:r>
          </w:p>
        </w:tc>
        <w:tc>
          <w:tcPr>
            <w:tcW w:w="442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51B42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3A8039E9"/>
    <w:tbl>
      <w:tblPr>
        <w:tblStyle w:val="2"/>
        <w:tblW w:w="970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6"/>
        <w:gridCol w:w="526"/>
        <w:gridCol w:w="670"/>
        <w:gridCol w:w="787"/>
        <w:gridCol w:w="3182"/>
        <w:gridCol w:w="1500"/>
        <w:gridCol w:w="2509"/>
      </w:tblGrid>
      <w:tr w14:paraId="09400D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" w:hRule="atLeast"/>
        </w:trPr>
        <w:tc>
          <w:tcPr>
            <w:tcW w:w="9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07A99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67D136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</w:trPr>
        <w:tc>
          <w:tcPr>
            <w:tcW w:w="970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A91BAE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454EEAB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2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96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97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0FF9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网络运行费用</w:t>
            </w:r>
          </w:p>
        </w:tc>
      </w:tr>
      <w:tr w14:paraId="4CA6408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22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4529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969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A9906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500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1CEE6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509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C4AB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淮南经济技术开发区党政办公室</w:t>
            </w:r>
          </w:p>
        </w:tc>
      </w:tr>
      <w:tr w14:paraId="4AFC17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22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CC3CC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36A7C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F7B30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113.50 </w:t>
            </w:r>
          </w:p>
        </w:tc>
      </w:tr>
      <w:tr w14:paraId="16D0E9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40C89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68881A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67FECA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113.50 </w:t>
            </w:r>
          </w:p>
        </w:tc>
      </w:tr>
      <w:tr w14:paraId="7844DF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722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571C4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96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751F0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217EB9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32A6CF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2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D236F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9174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C5743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根据年初预算资金安排，用于开发区每月电话费、网络租赁费、固定电话费用支出和网络管理员平台维护费用等支出，保障开发区网络运行正常运转。</w:t>
            </w:r>
          </w:p>
        </w:tc>
      </w:tr>
      <w:tr w14:paraId="504351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9" w:hRule="atLeast"/>
        </w:trPr>
        <w:tc>
          <w:tcPr>
            <w:tcW w:w="52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8FB7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5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9D90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E6B3A4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089C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DEFE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219B601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77A2B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23B41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35489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9E3E5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完成修理养护的设施数量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05B60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≥2个</w:t>
            </w:r>
          </w:p>
        </w:tc>
      </w:tr>
      <w:tr w14:paraId="24588F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F44A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E448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8C3DE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BCD85E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计划服务对象人数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0830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≥300人</w:t>
            </w:r>
          </w:p>
        </w:tc>
      </w:tr>
      <w:tr w14:paraId="69DA6F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4EE8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D70E6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1D86D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8A74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机关电话畅通的保障率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082A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49CAF52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5E9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49DFFF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4EDDB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D841D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与电路相关业务平稳运行的保障率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D0196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100%</w:t>
            </w:r>
          </w:p>
        </w:tc>
      </w:tr>
      <w:tr w14:paraId="3B272D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A2318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98637C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BCD0A8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4971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项目完成及时性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87344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1年</w:t>
            </w:r>
          </w:p>
        </w:tc>
      </w:tr>
      <w:tr w14:paraId="5E3529F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761E3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A119D4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9AFE29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885E15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60C22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≤1135000元</w:t>
            </w:r>
          </w:p>
        </w:tc>
      </w:tr>
      <w:tr w14:paraId="545711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B9674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FC37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4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63F50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5065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对避免重复投入运维费用的改善程度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624E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</w:tr>
      <w:tr w14:paraId="2E5D23A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860C2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331EEB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64FBDF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F4D6EB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对延长设备生命周期、降低故障率的影响程度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8651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显著</w:t>
            </w:r>
          </w:p>
        </w:tc>
      </w:tr>
      <w:tr w14:paraId="3392E1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12A19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621E3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D0AA0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8A91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办公效率的提升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3B3D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417A5DE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43E5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4F625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25168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995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对保障机构稳定运转、发挥职能的改善或提升程度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046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 w14:paraId="5860BEC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2EFA8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B89866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53E5F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0AC772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对减少硬件能耗支出，实现节能减排的影响程度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95C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29CB07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1C5F4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9A2C3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E5EB2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33768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服务能力和水平的持续提升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F94C2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5BA765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5598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4873B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5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1CD5C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F4AC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对保障机构持续稳定运转、持续发挥只能的改善或提升程度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BDA6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5F445FC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26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0529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526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5A59C9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4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6ECA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31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C9D2F2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工作人员满意度</w:t>
            </w:r>
          </w:p>
        </w:tc>
        <w:tc>
          <w:tcPr>
            <w:tcW w:w="400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D2487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 w14:paraId="2FDB998F"/>
    <w:p w14:paraId="4405B74C"/>
    <w:tbl>
      <w:tblPr>
        <w:tblStyle w:val="2"/>
        <w:tblW w:w="938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1"/>
        <w:gridCol w:w="491"/>
        <w:gridCol w:w="625"/>
        <w:gridCol w:w="736"/>
        <w:gridCol w:w="2969"/>
        <w:gridCol w:w="1425"/>
        <w:gridCol w:w="2643"/>
      </w:tblGrid>
      <w:tr w14:paraId="6D10771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7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49BC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项目支出绩效目标表</w:t>
            </w:r>
          </w:p>
        </w:tc>
      </w:tr>
      <w:tr w14:paraId="02B543B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938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0102E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（2025年度）                                </w:t>
            </w:r>
          </w:p>
        </w:tc>
      </w:tr>
      <w:tr w14:paraId="0A415FB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07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916B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项目名称</w:t>
            </w:r>
          </w:p>
        </w:tc>
        <w:tc>
          <w:tcPr>
            <w:tcW w:w="777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6D1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职工文体活动经费</w:t>
            </w:r>
          </w:p>
        </w:tc>
      </w:tr>
      <w:tr w14:paraId="1AE5C56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07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53F371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主管部门及代码</w:t>
            </w:r>
          </w:p>
        </w:tc>
        <w:tc>
          <w:tcPr>
            <w:tcW w:w="3705" w:type="dxa"/>
            <w:gridSpan w:val="2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66C56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[001]淮南经济技术开发区党政办公室</w:t>
            </w:r>
          </w:p>
        </w:tc>
        <w:tc>
          <w:tcPr>
            <w:tcW w:w="1425" w:type="dxa"/>
            <w:tcBorders>
              <w:top w:val="nil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A36E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实施单位</w:t>
            </w:r>
          </w:p>
        </w:tc>
        <w:tc>
          <w:tcPr>
            <w:tcW w:w="264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A0A4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淮南经济技术开发区机关工会委员会</w:t>
            </w:r>
          </w:p>
        </w:tc>
      </w:tr>
      <w:tr w14:paraId="7D9C1CC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07" w:type="dxa"/>
            <w:gridSpan w:val="3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E52E7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项目资金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3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FF226F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年度资金总额：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01BD2F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16.90 </w:t>
            </w:r>
          </w:p>
        </w:tc>
      </w:tr>
      <w:tr w14:paraId="54DB3E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DD253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1C2A79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其中：财政拨款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2DC3B3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16.90 </w:t>
            </w:r>
          </w:p>
        </w:tc>
      </w:tr>
      <w:tr w14:paraId="7FD7E8D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1" w:hRule="atLeast"/>
        </w:trPr>
        <w:tc>
          <w:tcPr>
            <w:tcW w:w="1607" w:type="dxa"/>
            <w:gridSpan w:val="3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02034E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370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A5D44A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 xml:space="preserve">         其他资金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40BA1C">
            <w:pPr>
              <w:keepNext w:val="0"/>
              <w:keepLines w:val="0"/>
              <w:widowControl/>
              <w:suppressLineNumbers w:val="0"/>
              <w:jc w:val="righ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     0.00 </w:t>
            </w:r>
          </w:p>
        </w:tc>
      </w:tr>
      <w:tr w14:paraId="1D42476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4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CE18B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目标</w:t>
            </w:r>
          </w:p>
        </w:tc>
        <w:tc>
          <w:tcPr>
            <w:tcW w:w="8889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F8E3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通过引领职工参加丰富多彩健康的文体活动，有效激发职工荣誉感，提升团队合作能力，提升干部能力，丰富广大职工业余文体生活，提升机关单位凝聚力。</w:t>
            </w:r>
          </w:p>
        </w:tc>
      </w:tr>
      <w:tr w14:paraId="6035A59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</w:trPr>
        <w:tc>
          <w:tcPr>
            <w:tcW w:w="49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C63D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</w:t>
            </w: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A7B1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</w:t>
            </w: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52F9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33FCC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A5C9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 w14:paraId="4E37857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FCE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EADC0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A88EC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85A550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开展职工文体活动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B8AC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≥3次</w:t>
            </w:r>
          </w:p>
        </w:tc>
      </w:tr>
      <w:tr w14:paraId="1B88DC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F0CD9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129A7E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F225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CA1C25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覆盖职工人数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BE9E0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≥150人</w:t>
            </w:r>
          </w:p>
        </w:tc>
      </w:tr>
      <w:tr w14:paraId="6C30EFB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5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B23F7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9DA037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473AC2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A7C9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经费支出合规性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5FA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严格执行《基层工会经费收支管理办法》</w:t>
            </w:r>
          </w:p>
        </w:tc>
      </w:tr>
      <w:tr w14:paraId="5E2918F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A1CF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265A5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B7286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时效指标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8B3125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活动完成时间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E8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≤3年</w:t>
            </w:r>
          </w:p>
        </w:tc>
      </w:tr>
      <w:tr w14:paraId="5A15B7F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CE3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F8253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F6924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成本指标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DB9C9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项目总成本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A96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≤169000元</w:t>
            </w:r>
          </w:p>
        </w:tc>
      </w:tr>
      <w:tr w14:paraId="7ADF2BC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983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restart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B64D0C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效益指标</w:t>
            </w: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8DF3E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经济效益指标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0F5F5C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提升机关单位凝聚力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DC10D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提升</w:t>
            </w:r>
          </w:p>
        </w:tc>
      </w:tr>
      <w:tr w14:paraId="0415FE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25B7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60D164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030A3A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社会效益指标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B24AA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对提升群众参与文化活动积极性的影响程度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D47D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  <w:tr w14:paraId="5222529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1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27E9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ED8F4A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7FCBAF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3463CB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该项目绩效指标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942B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不适用</w:t>
            </w:r>
          </w:p>
        </w:tc>
      </w:tr>
      <w:tr w14:paraId="5C45214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8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22A9C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vMerge w:val="continue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1653289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200B4B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可持续影响指标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2AE7A0A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对丰富群众文化生活的可持续性影响程度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2C908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较高</w:t>
            </w:r>
          </w:p>
        </w:tc>
      </w:tr>
      <w:tr w14:paraId="384534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6" w:hRule="atLeast"/>
        </w:trPr>
        <w:tc>
          <w:tcPr>
            <w:tcW w:w="49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34C95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491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6159D9D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136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71A979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满意度指标</w:t>
            </w:r>
          </w:p>
        </w:tc>
        <w:tc>
          <w:tcPr>
            <w:tcW w:w="296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 w14:paraId="5607ECA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职工满意度</w:t>
            </w:r>
          </w:p>
        </w:tc>
        <w:tc>
          <w:tcPr>
            <w:tcW w:w="40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583FA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≥95%</w:t>
            </w:r>
          </w:p>
        </w:tc>
      </w:tr>
    </w:tbl>
    <w:p w14:paraId="58BF55D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55E5140"/>
    <w:rsid w:val="7C3B1F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556</Words>
  <Characters>625</Characters>
  <Lines>0</Lines>
  <Paragraphs>0</Paragraphs>
  <TotalTime>24</TotalTime>
  <ScaleCrop>false</ScaleCrop>
  <LinksUpToDate>false</LinksUpToDate>
  <CharactersWithSpaces>729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2025-03-14T02:05:00Z</dcterms:created>
  <dc:creator>Administrator</dc:creator>
  <cp:lastModifiedBy>Administrator</cp:lastModifiedBy>
  <dcterms:modified xsi:type="dcterms:W3CDTF">2025-03-14T08:37:10Z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eyJoZGlkIjoiNzg4YmNlZTA0ZmMxYjdhYmQ2MmE5OTEzYzg0ZmYyZmMifQ==</vt:lpwstr>
  </property>
  <property fmtid="{D5CDD505-2E9C-101B-9397-08002B2CF9AE}" pid="4" name="ICV">
    <vt:lpwstr>D068E8DCB665484BBBF98C6B21FC3ADF_12</vt:lpwstr>
  </property>
</Properties>
</file>