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E7" w:rsidRPr="007006E7" w:rsidRDefault="007006E7" w:rsidP="007006E7">
      <w:pPr>
        <w:widowControl/>
        <w:shd w:val="clear" w:color="auto" w:fill="FFFFFF"/>
        <w:spacing w:line="630" w:lineRule="atLeast"/>
        <w:jc w:val="center"/>
        <w:outlineLvl w:val="0"/>
        <w:rPr>
          <w:rFonts w:ascii="微软雅黑" w:eastAsia="微软雅黑" w:hAnsi="微软雅黑" w:cs="宋体"/>
          <w:color w:val="333333"/>
          <w:kern w:val="36"/>
          <w:sz w:val="48"/>
          <w:szCs w:val="48"/>
        </w:rPr>
      </w:pPr>
      <w:r w:rsidRPr="007006E7">
        <w:rPr>
          <w:rFonts w:ascii="微软雅黑" w:eastAsia="微软雅黑" w:hAnsi="微软雅黑" w:cs="宋体" w:hint="eastAsia"/>
          <w:color w:val="333333"/>
          <w:kern w:val="36"/>
          <w:sz w:val="48"/>
          <w:szCs w:val="48"/>
        </w:rPr>
        <w:t>淮南市财政局更新公布收费基金目录清单</w:t>
      </w:r>
    </w:p>
    <w:p w:rsidR="007006E7" w:rsidRDefault="007006E7" w:rsidP="007006E7">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仿宋" w:eastAsia="仿宋" w:hAnsi="仿宋" w:hint="eastAsia"/>
          <w:color w:val="333333"/>
          <w:sz w:val="32"/>
          <w:szCs w:val="32"/>
        </w:rPr>
        <w:t>根据《财政部</w:t>
      </w:r>
      <w:r>
        <w:rPr>
          <w:rFonts w:hint="eastAsia"/>
          <w:color w:val="333333"/>
          <w:sz w:val="32"/>
          <w:szCs w:val="32"/>
        </w:rPr>
        <w:t> </w:t>
      </w:r>
      <w:r>
        <w:rPr>
          <w:rFonts w:ascii="仿宋" w:eastAsia="仿宋" w:hAnsi="仿宋" w:hint="eastAsia"/>
          <w:color w:val="333333"/>
          <w:sz w:val="32"/>
          <w:szCs w:val="32"/>
        </w:rPr>
        <w:t>国家发展改革委关于在专利收费项目中增加单独指定费子项有关事项的通知》（财税〔2022〕13号），在专利收费项目中增加单独指定费子项。根据《国家发展改革委 财政部关于外观设计专利年费、单独指定费标准有关问题的通知》（</w:t>
      </w:r>
      <w:proofErr w:type="gramStart"/>
      <w:r>
        <w:rPr>
          <w:rFonts w:ascii="仿宋" w:eastAsia="仿宋" w:hAnsi="仿宋" w:hint="eastAsia"/>
          <w:color w:val="333333"/>
          <w:sz w:val="32"/>
          <w:szCs w:val="32"/>
        </w:rPr>
        <w:t>发改价格</w:t>
      </w:r>
      <w:proofErr w:type="gramEnd"/>
      <w:r>
        <w:rPr>
          <w:rFonts w:ascii="仿宋" w:eastAsia="仿宋" w:hAnsi="仿宋" w:hint="eastAsia"/>
          <w:color w:val="333333"/>
          <w:sz w:val="32"/>
          <w:szCs w:val="32"/>
        </w:rPr>
        <w:t>〔2022〕465号），出台外观设计专利第11-15年年费标准、单独指定费标准。根据《安徽省发展改革委 安徽省财政厅 安徽省市场监管局关于降低部分收费标准的通知》（</w:t>
      </w:r>
      <w:proofErr w:type="gramStart"/>
      <w:r>
        <w:rPr>
          <w:rFonts w:ascii="仿宋" w:eastAsia="仿宋" w:hAnsi="仿宋" w:hint="eastAsia"/>
          <w:color w:val="333333"/>
          <w:sz w:val="32"/>
          <w:szCs w:val="32"/>
        </w:rPr>
        <w:t>皖发改价费函</w:t>
      </w:r>
      <w:proofErr w:type="gramEnd"/>
      <w:r>
        <w:rPr>
          <w:rFonts w:ascii="仿宋" w:eastAsia="仿宋" w:hAnsi="仿宋" w:hint="eastAsia"/>
          <w:color w:val="333333"/>
          <w:sz w:val="32"/>
          <w:szCs w:val="32"/>
        </w:rPr>
        <w:t>〔2022〕127号），自2022年4月7日起，降低我省水土保持补偿费收费标准、部分特种设备检验检测收费标准。现对我市行政事业性收费目录清单和政府性基金目录清单进行更新公布。</w:t>
      </w:r>
    </w:p>
    <w:p w:rsidR="007006E7" w:rsidRDefault="007006E7" w:rsidP="007006E7">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sz w:val="32"/>
          <w:szCs w:val="32"/>
        </w:rPr>
        <w:t> </w:t>
      </w:r>
    </w:p>
    <w:p w:rsidR="007006E7" w:rsidRDefault="007006E7" w:rsidP="007006E7">
      <w:pPr>
        <w:pStyle w:val="a3"/>
        <w:shd w:val="clear" w:color="auto" w:fill="FFFFFF"/>
        <w:spacing w:before="0" w:beforeAutospacing="0" w:after="0" w:afterAutospacing="0"/>
        <w:ind w:firstLine="480"/>
        <w:jc w:val="both"/>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p>
    <w:p w:rsidR="007006E7" w:rsidRDefault="007006E7" w:rsidP="007006E7">
      <w:pPr>
        <w:pStyle w:val="a3"/>
        <w:shd w:val="clear" w:color="auto" w:fill="FFFFFF"/>
        <w:spacing w:before="0" w:beforeAutospacing="0" w:after="0" w:afterAutospacing="0"/>
        <w:ind w:firstLine="480"/>
        <w:jc w:val="right"/>
        <w:rPr>
          <w:rFonts w:ascii="微软雅黑" w:eastAsia="微软雅黑" w:hAnsi="微软雅黑" w:hint="eastAsia"/>
          <w:color w:val="333333"/>
        </w:rPr>
      </w:pP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2022年5月5日</w:t>
      </w:r>
    </w:p>
    <w:p w:rsidR="00D17CD9" w:rsidRPr="007006E7" w:rsidRDefault="00D17CD9"/>
    <w:sectPr w:rsidR="00D17CD9" w:rsidRPr="007006E7" w:rsidSect="00D17C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06E7"/>
    <w:rsid w:val="007006E7"/>
    <w:rsid w:val="00D17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CD9"/>
    <w:pPr>
      <w:widowControl w:val="0"/>
      <w:jc w:val="both"/>
    </w:pPr>
  </w:style>
  <w:style w:type="paragraph" w:styleId="1">
    <w:name w:val="heading 1"/>
    <w:basedOn w:val="a"/>
    <w:link w:val="1Char"/>
    <w:uiPriority w:val="9"/>
    <w:qFormat/>
    <w:rsid w:val="007006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06E7"/>
    <w:rPr>
      <w:rFonts w:ascii="宋体" w:eastAsia="宋体" w:hAnsi="宋体" w:cs="宋体"/>
      <w:b/>
      <w:bCs/>
      <w:kern w:val="36"/>
      <w:sz w:val="48"/>
      <w:szCs w:val="48"/>
    </w:rPr>
  </w:style>
  <w:style w:type="paragraph" w:styleId="a3">
    <w:name w:val="Normal (Web)"/>
    <w:basedOn w:val="a"/>
    <w:uiPriority w:val="99"/>
    <w:unhideWhenUsed/>
    <w:rsid w:val="007006E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006E7"/>
    <w:rPr>
      <w:color w:val="0000FF"/>
      <w:u w:val="single"/>
    </w:rPr>
  </w:style>
  <w:style w:type="paragraph" w:styleId="a5">
    <w:name w:val="Balloon Text"/>
    <w:basedOn w:val="a"/>
    <w:link w:val="Char"/>
    <w:uiPriority w:val="99"/>
    <w:semiHidden/>
    <w:unhideWhenUsed/>
    <w:rsid w:val="007006E7"/>
    <w:rPr>
      <w:sz w:val="18"/>
      <w:szCs w:val="18"/>
    </w:rPr>
  </w:style>
  <w:style w:type="character" w:customStyle="1" w:styleId="Char">
    <w:name w:val="批注框文本 Char"/>
    <w:basedOn w:val="a0"/>
    <w:link w:val="a5"/>
    <w:uiPriority w:val="99"/>
    <w:semiHidden/>
    <w:rsid w:val="007006E7"/>
    <w:rPr>
      <w:sz w:val="18"/>
      <w:szCs w:val="18"/>
    </w:rPr>
  </w:style>
</w:styles>
</file>

<file path=word/webSettings.xml><?xml version="1.0" encoding="utf-8"?>
<w:webSettings xmlns:r="http://schemas.openxmlformats.org/officeDocument/2006/relationships" xmlns:w="http://schemas.openxmlformats.org/wordprocessingml/2006/main">
  <w:divs>
    <w:div w:id="1440176252">
      <w:bodyDiv w:val="1"/>
      <w:marLeft w:val="0"/>
      <w:marRight w:val="0"/>
      <w:marTop w:val="0"/>
      <w:marBottom w:val="0"/>
      <w:divBdr>
        <w:top w:val="none" w:sz="0" w:space="0" w:color="auto"/>
        <w:left w:val="none" w:sz="0" w:space="0" w:color="auto"/>
        <w:bottom w:val="none" w:sz="0" w:space="0" w:color="auto"/>
        <w:right w:val="none" w:sz="0" w:space="0" w:color="auto"/>
      </w:divBdr>
    </w:div>
    <w:div w:id="18129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Company>Microsoft</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2022-05-09T01:09:00Z</dcterms:created>
  <dcterms:modified xsi:type="dcterms:W3CDTF">2022-05-09T01:10:00Z</dcterms:modified>
</cp:coreProperties>
</file>